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F77D35E" w:rsidR="003676DA" w:rsidRPr="00414D4C" w:rsidRDefault="00045BE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45BE7">
                              <w:rPr>
                                <w:rFonts w:ascii="Arial" w:hAnsi="Arial" w:cs="Arial"/>
                                <w:b/>
                                <w:color w:val="000000" w:themeColor="text1"/>
                                <w:sz w:val="26"/>
                                <w:szCs w:val="26"/>
                                <w14:textOutline w14:w="6350" w14:cap="rnd" w14:cmpd="sng" w14:algn="ctr">
                                  <w14:noFill/>
                                  <w14:prstDash w14:val="solid"/>
                                  <w14:bevel/>
                                </w14:textOutline>
                              </w:rPr>
                              <w:t>Urban Corps of San Diego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F77D35E" w:rsidR="003676DA" w:rsidRPr="00414D4C" w:rsidRDefault="00045BE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45BE7">
                        <w:rPr>
                          <w:rFonts w:ascii="Arial" w:hAnsi="Arial" w:cs="Arial"/>
                          <w:b/>
                          <w:color w:val="000000" w:themeColor="text1"/>
                          <w:sz w:val="26"/>
                          <w:szCs w:val="26"/>
                          <w14:textOutline w14:w="6350" w14:cap="rnd" w14:cmpd="sng" w14:algn="ctr">
                            <w14:noFill/>
                            <w14:prstDash w14:val="solid"/>
                            <w14:bevel/>
                          </w14:textOutline>
                        </w:rPr>
                        <w:t>Urban Corps of San Diego County</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80BAF67" w14:textId="77777777" w:rsidR="00B322ED" w:rsidRDefault="00B322ED" w:rsidP="00B322ED">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b/>
          <w:bCs/>
          <w:color w:val="FFFFFF"/>
          <w:sz w:val="22"/>
          <w:szCs w:val="22"/>
        </w:rPr>
        <w:t> </w:t>
      </w:r>
      <w:r>
        <w:rPr>
          <w:rStyle w:val="normaltextrun"/>
          <w:rFonts w:ascii="Arial" w:hAnsi="Arial" w:cs="Arial"/>
          <w:sz w:val="22"/>
          <w:szCs w:val="22"/>
        </w:rPr>
        <w:t>#5 – Narrative does not support the selections. Applicant is considered a “First Time Applicant”.</w:t>
      </w:r>
      <w:r>
        <w:rPr>
          <w:rStyle w:val="eop"/>
          <w:rFonts w:ascii="Arial" w:hAnsi="Arial" w:cs="Arial"/>
          <w:sz w:val="22"/>
          <w:szCs w:val="22"/>
        </w:rPr>
        <w:t> </w:t>
      </w:r>
    </w:p>
    <w:p w14:paraId="78FDD6BA" w14:textId="005BA0F3" w:rsidR="00E8133C" w:rsidRPr="00B322ED" w:rsidRDefault="00B322ED" w:rsidP="00B322ED">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#13 – Applicant must verify responses by final submission.</w:t>
      </w:r>
      <w:r>
        <w:rPr>
          <w:rStyle w:val="eop"/>
          <w:rFonts w:ascii="Arial" w:hAnsi="Arial" w:cs="Arial"/>
          <w:sz w:val="22"/>
          <w:szCs w:val="22"/>
        </w:rPr>
        <w:t> </w:t>
      </w:r>
    </w:p>
    <w:p w14:paraId="3D238918" w14:textId="77777777" w:rsidR="00F04D40" w:rsidRDefault="00F04D40">
      <w:pPr>
        <w:spacing w:after="160" w:line="259" w:lineRule="auto"/>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F55842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sidRPr="00045BE7">
                              <w:rPr>
                                <w:rFonts w:ascii="Arial" w:hAnsi="Arial" w:cs="Arial"/>
                                <w:b/>
                                <w:color w:val="000000" w:themeColor="text1"/>
                                <w:sz w:val="26"/>
                                <w:szCs w:val="26"/>
                              </w:rPr>
                              <w:t>G23-04-91-R01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7F55842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Pr>
                          <w:rFonts w:ascii="Arial" w:hAnsi="Arial" w:cs="Arial"/>
                          <w:b/>
                          <w:color w:val="000000" w:themeColor="text1"/>
                          <w:sz w:val="26"/>
                          <w:szCs w:val="26"/>
                        </w:rPr>
                        <w:tab/>
                      </w:r>
                      <w:r w:rsidR="00045BE7" w:rsidRPr="00045BE7">
                        <w:rPr>
                          <w:rFonts w:ascii="Arial" w:hAnsi="Arial" w:cs="Arial"/>
                          <w:b/>
                          <w:color w:val="000000" w:themeColor="text1"/>
                          <w:sz w:val="26"/>
                          <w:szCs w:val="26"/>
                        </w:rPr>
                        <w:t>G23-04-91-R01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1A414F16" w:rsidR="00057A7C" w:rsidRDefault="006C7D30"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lastRenderedPageBreak/>
        <w:t>Project Description – Project Description</w:t>
      </w:r>
    </w:p>
    <w:p w14:paraId="1B433762" w14:textId="77777777" w:rsidR="00057A7C" w:rsidRDefault="00057A7C" w:rsidP="00057A7C">
      <w:pPr>
        <w:rPr>
          <w:rFonts w:ascii="Arial" w:hAnsi="Arial" w:cs="Arial"/>
        </w:rPr>
      </w:pPr>
    </w:p>
    <w:p w14:paraId="7CB06FFB" w14:textId="1DA6CEB8" w:rsidR="00057A7C" w:rsidRDefault="006C7D30" w:rsidP="00057A7C">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Applicant must clarify how “wind-blown debris” and/or “illegal dumping” is related to the OHV activity within the Project Area. In addition, Applicant must clarify what “perform access road repairs” is, as it appears to be a Ground Operations activity. Lastly, Applicant must clarify what "materials will be purchased directly by City staff or supplied by the contractors" means, as they have request materials and supplies within the Project Cost Estimate. </w:t>
      </w:r>
      <w:r>
        <w:rPr>
          <w:rStyle w:val="eop"/>
          <w:rFonts w:ascii="Arial" w:hAnsi="Arial" w:cs="Arial"/>
          <w:color w:val="000000"/>
          <w:sz w:val="22"/>
          <w:szCs w:val="22"/>
          <w:shd w:val="clear" w:color="auto" w:fill="FFFFFF"/>
        </w:rPr>
        <w:t> </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12F2724F" w:rsidR="00057A7C" w:rsidRDefault="006C7D30"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707534F2" w:rsidR="00057A7C" w:rsidRDefault="006C7D30"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77A59FB9" w14:textId="6BFB65C0"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 xml:space="preserve">Staff </w:t>
      </w:r>
      <w:r w:rsidR="00EA1D4D">
        <w:rPr>
          <w:rFonts w:ascii="Arial" w:hAnsi="Arial" w:cs="Arial"/>
          <w:iCs/>
          <w:sz w:val="22"/>
          <w:szCs w:val="22"/>
        </w:rPr>
        <w:t xml:space="preserve">– All </w:t>
      </w:r>
      <w:r w:rsidRPr="007D3F97">
        <w:rPr>
          <w:rFonts w:ascii="Arial" w:hAnsi="Arial" w:cs="Arial"/>
          <w:iCs/>
          <w:sz w:val="22"/>
          <w:szCs w:val="22"/>
        </w:rPr>
        <w:t>line items – Applicant must provide the duties and/or activities to be performed on the Project. </w:t>
      </w:r>
    </w:p>
    <w:p w14:paraId="27ED61F7"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#1 “In kind staff time for Urban Corps” – Staff match time must be moved to the Staff category. In addition, Applicant must provide the duties and/or activities to be performed on the Project. </w:t>
      </w:r>
    </w:p>
    <w:p w14:paraId="58D3FE8C"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#2 “In kind staff time for the San Diego” – Applicant must add information to explain what duties and/or activities the contractor will perform on the Project. </w:t>
      </w:r>
    </w:p>
    <w:p w14:paraId="57D91514" w14:textId="41611512"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Materials / Supplies #2 &amp; 4 – Applicant must move these line items to the Equipment Use</w:t>
      </w:r>
      <w:r w:rsidR="00EA1D4D">
        <w:rPr>
          <w:rFonts w:ascii="Arial" w:hAnsi="Arial" w:cs="Arial"/>
          <w:iCs/>
          <w:sz w:val="22"/>
          <w:szCs w:val="22"/>
        </w:rPr>
        <w:t xml:space="preserve"> Expenses</w:t>
      </w:r>
      <w:r w:rsidRPr="007D3F97">
        <w:rPr>
          <w:rFonts w:ascii="Arial" w:hAnsi="Arial" w:cs="Arial"/>
          <w:iCs/>
          <w:sz w:val="22"/>
          <w:szCs w:val="22"/>
        </w:rPr>
        <w:t xml:space="preserve"> category. In addition, Applicant is reminded Equipment purchased through the Grants Program are not eligible for a use fee. Applicant must clarify if Equipment were acquired through the Grants Program. </w:t>
      </w:r>
    </w:p>
    <w:p w14:paraId="3E0A8066" w14:textId="44723D0A"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Materials / Supplies #7 “PPE and water coolers” – Water coolers are considered an indirect expense as they do not directly relate to the completion of the Project. Applicant must move the verbiage for this item and the cost associated with it to the Indirect Cost</w:t>
      </w:r>
      <w:r w:rsidR="00EA1D4D">
        <w:rPr>
          <w:rFonts w:ascii="Arial" w:hAnsi="Arial" w:cs="Arial"/>
          <w:iCs/>
          <w:sz w:val="22"/>
          <w:szCs w:val="22"/>
        </w:rPr>
        <w:t>s</w:t>
      </w:r>
      <w:r w:rsidRPr="007D3F97">
        <w:rPr>
          <w:rFonts w:ascii="Arial" w:hAnsi="Arial" w:cs="Arial"/>
          <w:iCs/>
          <w:sz w:val="22"/>
          <w:szCs w:val="22"/>
        </w:rPr>
        <w:t xml:space="preserve"> category. </w:t>
      </w:r>
    </w:p>
    <w:p w14:paraId="33ECA49E" w14:textId="6D9C78E1"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Other</w:t>
      </w:r>
      <w:r>
        <w:rPr>
          <w:rFonts w:ascii="Arial" w:hAnsi="Arial" w:cs="Arial"/>
          <w:iCs/>
          <w:sz w:val="22"/>
          <w:szCs w:val="22"/>
        </w:rPr>
        <w:t>s</w:t>
      </w:r>
      <w:r w:rsidRPr="007D3F97">
        <w:rPr>
          <w:rFonts w:ascii="Arial" w:hAnsi="Arial" w:cs="Arial"/>
          <w:iCs/>
          <w:sz w:val="22"/>
          <w:szCs w:val="22"/>
        </w:rPr>
        <w:t xml:space="preserve"> #1 “Porta potty rental” – Line item is considered indirect as it does not directly relate to the completion of the Project. Applicant must move this line item to Indirect Cost</w:t>
      </w:r>
      <w:r w:rsidR="00EA1D4D">
        <w:rPr>
          <w:rFonts w:ascii="Arial" w:hAnsi="Arial" w:cs="Arial"/>
          <w:iCs/>
          <w:sz w:val="22"/>
          <w:szCs w:val="22"/>
        </w:rPr>
        <w:t>s</w:t>
      </w:r>
      <w:r w:rsidRPr="007D3F97">
        <w:rPr>
          <w:rFonts w:ascii="Arial" w:hAnsi="Arial" w:cs="Arial"/>
          <w:iCs/>
          <w:sz w:val="22"/>
          <w:szCs w:val="22"/>
        </w:rPr>
        <w:t xml:space="preserve"> category.       </w:t>
      </w:r>
    </w:p>
    <w:p w14:paraId="47EC5938" w14:textId="64D46F60" w:rsidR="00057A7C"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Other</w:t>
      </w:r>
      <w:r>
        <w:rPr>
          <w:rFonts w:ascii="Arial" w:hAnsi="Arial" w:cs="Arial"/>
          <w:iCs/>
          <w:sz w:val="22"/>
          <w:szCs w:val="22"/>
        </w:rPr>
        <w:t>s</w:t>
      </w:r>
      <w:r w:rsidRPr="007D3F97">
        <w:rPr>
          <w:rFonts w:ascii="Arial" w:hAnsi="Arial" w:cs="Arial"/>
          <w:iCs/>
          <w:sz w:val="22"/>
          <w:szCs w:val="22"/>
        </w:rPr>
        <w:t xml:space="preserve"> #2 “Mileage (60 miles roundtrip, 2 vehicles)” – Applicant must move this line item to the Equipment Use</w:t>
      </w:r>
      <w:r>
        <w:rPr>
          <w:rFonts w:ascii="Arial" w:hAnsi="Arial" w:cs="Arial"/>
          <w:iCs/>
          <w:sz w:val="22"/>
          <w:szCs w:val="22"/>
        </w:rPr>
        <w:t xml:space="preserve"> Expenses</w:t>
      </w:r>
      <w:r w:rsidRPr="007D3F97">
        <w:rPr>
          <w:rFonts w:ascii="Arial" w:hAnsi="Arial" w:cs="Arial"/>
          <w:iCs/>
          <w:sz w:val="22"/>
          <w:szCs w:val="22"/>
        </w:rPr>
        <w:t xml:space="preserve"> category.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B2DDB0D" w14:textId="75A49CFE" w:rsidR="007D3F97" w:rsidRDefault="007D3F97" w:rsidP="007D3F97">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#6 – Narrative does not support the selection. The selection is unclear as the Applicant has received Restoration funding in the Otay area. Applicant must clarify if </w:t>
      </w:r>
      <w:r w:rsidR="00EA1D4D">
        <w:rPr>
          <w:rStyle w:val="normaltextrun"/>
          <w:rFonts w:ascii="Arial" w:hAnsi="Arial" w:cs="Arial"/>
          <w:sz w:val="22"/>
          <w:szCs w:val="22"/>
        </w:rPr>
        <w:t>will</w:t>
      </w:r>
      <w:r>
        <w:rPr>
          <w:rStyle w:val="normaltextrun"/>
          <w:rFonts w:ascii="Arial" w:hAnsi="Arial" w:cs="Arial"/>
          <w:sz w:val="22"/>
          <w:szCs w:val="22"/>
        </w:rPr>
        <w:t xml:space="preserve"> be applying for future funding in this Project Area.</w:t>
      </w:r>
      <w:r>
        <w:rPr>
          <w:rStyle w:val="eop"/>
          <w:rFonts w:ascii="Arial" w:hAnsi="Arial" w:cs="Arial"/>
          <w:sz w:val="22"/>
          <w:szCs w:val="22"/>
        </w:rPr>
        <w:t> </w:t>
      </w:r>
    </w:p>
    <w:p w14:paraId="5939793B" w14:textId="77777777" w:rsidR="007D3F97" w:rsidRDefault="007D3F97" w:rsidP="007D3F97">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#10 – The narrative does not support the selection. The “underlying problem that resulted in the need for the Restoration Project” has not been resolved as illegal access is ongoing. </w:t>
      </w:r>
      <w:r>
        <w:rPr>
          <w:rStyle w:val="eop"/>
          <w:rFonts w:ascii="Arial" w:hAnsi="Arial" w:cs="Arial"/>
          <w:sz w:val="22"/>
          <w:szCs w:val="22"/>
        </w:rPr>
        <w:t> </w:t>
      </w:r>
    </w:p>
    <w:p w14:paraId="044C7658" w14:textId="37C31DFE" w:rsidR="00057A7C" w:rsidRPr="007D3F97" w:rsidRDefault="007D3F97" w:rsidP="007D3F97">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#11 – Project Description section does not support “1 - 10 acres within the Project Area” of sensitive habitats which will be actively restored within the Project area. It is not clear if the areas listed are “sensitive habitats”. Applicant must provide additional details in this section to support the selection.</w:t>
      </w:r>
      <w:r>
        <w:rPr>
          <w:rStyle w:val="eop"/>
          <w:rFonts w:ascii="Arial" w:hAnsi="Arial" w:cs="Arial"/>
          <w:sz w:val="22"/>
          <w:szCs w:val="22"/>
        </w:rPr>
        <w:t> </w:t>
      </w:r>
    </w:p>
    <w:p w14:paraId="0F69FA8C" w14:textId="5AEE9303" w:rsidR="00F04D40" w:rsidRDefault="00F04D40" w:rsidP="001E1516">
      <w:pPr>
        <w:tabs>
          <w:tab w:val="num" w:pos="720"/>
        </w:tabs>
        <w:contextualSpacing/>
        <w:rPr>
          <w:rFonts w:ascii="Arial" w:hAnsi="Arial" w:cs="Arial"/>
          <w:sz w:val="22"/>
          <w:szCs w:val="22"/>
        </w:rPr>
      </w:pPr>
    </w:p>
    <w:p w14:paraId="5384E24D" w14:textId="77777777" w:rsidR="00045BE7" w:rsidRDefault="00045BE7" w:rsidP="00045BE7">
      <w:pPr>
        <w:rPr>
          <w:rFonts w:ascii="Arial" w:hAnsi="Arial" w:cs="Arial"/>
          <w:b/>
          <w:i/>
          <w:szCs w:val="22"/>
        </w:rPr>
      </w:pPr>
      <w:r>
        <w:rPr>
          <w:b/>
          <w:noProof/>
        </w:rPr>
        <mc:AlternateContent>
          <mc:Choice Requires="wps">
            <w:drawing>
              <wp:inline distT="0" distB="0" distL="0" distR="0" wp14:anchorId="4CAA3DED" wp14:editId="3A167CE6">
                <wp:extent cx="5943600" cy="325755"/>
                <wp:effectExtent l="0" t="0" r="19050" b="17145"/>
                <wp:docPr id="880239515" name="Rectangle 88023951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7D6B5" w14:textId="055A716C" w:rsidR="00045BE7" w:rsidRPr="00B87F70" w:rsidRDefault="00045BE7" w:rsidP="00045BE7">
                            <w:pPr>
                              <w:rPr>
                                <w:rFonts w:ascii="Arial" w:hAnsi="Arial" w:cs="Arial"/>
                                <w:b/>
                                <w:color w:val="000000" w:themeColor="text1"/>
                                <w:sz w:val="26"/>
                                <w:szCs w:val="26"/>
                              </w:rPr>
                            </w:pPr>
                            <w:r>
                              <w:rPr>
                                <w:rFonts w:ascii="Arial" w:hAnsi="Arial" w:cs="Arial"/>
                                <w:b/>
                                <w:color w:val="000000" w:themeColor="text1"/>
                                <w:sz w:val="26"/>
                                <w:szCs w:val="26"/>
                              </w:rPr>
                              <w:t>Restoration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45BE7">
                              <w:rPr>
                                <w:rFonts w:ascii="Arial" w:hAnsi="Arial" w:cs="Arial"/>
                                <w:b/>
                                <w:color w:val="000000" w:themeColor="text1"/>
                                <w:sz w:val="26"/>
                                <w:szCs w:val="26"/>
                              </w:rPr>
                              <w:t>G23-04-91-R02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AA3DED" id="Rectangle 88023951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7EC7D6B5" w14:textId="055A716C" w:rsidR="00045BE7" w:rsidRPr="00B87F70" w:rsidRDefault="00045BE7" w:rsidP="00045BE7">
                      <w:pPr>
                        <w:rPr>
                          <w:rFonts w:ascii="Arial" w:hAnsi="Arial" w:cs="Arial"/>
                          <w:b/>
                          <w:color w:val="000000" w:themeColor="text1"/>
                          <w:sz w:val="26"/>
                          <w:szCs w:val="26"/>
                        </w:rPr>
                      </w:pPr>
                      <w:r>
                        <w:rPr>
                          <w:rFonts w:ascii="Arial" w:hAnsi="Arial" w:cs="Arial"/>
                          <w:b/>
                          <w:color w:val="000000" w:themeColor="text1"/>
                          <w:sz w:val="26"/>
                          <w:szCs w:val="26"/>
                        </w:rPr>
                        <w:t>Restoration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45BE7">
                        <w:rPr>
                          <w:rFonts w:ascii="Arial" w:hAnsi="Arial" w:cs="Arial"/>
                          <w:b/>
                          <w:color w:val="000000" w:themeColor="text1"/>
                          <w:sz w:val="26"/>
                          <w:szCs w:val="26"/>
                        </w:rPr>
                        <w:t>G23-04-91-R02</w:t>
                      </w:r>
                    </w:p>
                  </w:txbxContent>
                </v:textbox>
                <w10:anchorlock/>
              </v:rect>
            </w:pict>
          </mc:Fallback>
        </mc:AlternateContent>
      </w:r>
    </w:p>
    <w:p w14:paraId="2BEA8A40" w14:textId="77777777" w:rsidR="00045BE7" w:rsidRDefault="00045BE7" w:rsidP="00045BE7">
      <w:pPr>
        <w:rPr>
          <w:rFonts w:ascii="Arial" w:hAnsi="Arial" w:cs="Arial"/>
          <w:b/>
          <w:i/>
          <w:szCs w:val="22"/>
        </w:rPr>
      </w:pPr>
    </w:p>
    <w:p w14:paraId="5FC690C4" w14:textId="77777777" w:rsidR="00045BE7" w:rsidRPr="009460E1" w:rsidRDefault="00045BE7" w:rsidP="00045BE7">
      <w:pPr>
        <w:rPr>
          <w:rFonts w:ascii="Arial" w:hAnsi="Arial" w:cs="Arial"/>
          <w:b/>
          <w:i/>
        </w:rPr>
      </w:pPr>
      <w:r>
        <w:rPr>
          <w:rFonts w:ascii="Arial" w:hAnsi="Arial" w:cs="Arial"/>
          <w:b/>
          <w:i/>
        </w:rPr>
        <w:t>Project Description - Background</w:t>
      </w:r>
    </w:p>
    <w:p w14:paraId="5FAC8F09" w14:textId="77777777" w:rsidR="00045BE7" w:rsidRDefault="00045BE7" w:rsidP="00045BE7">
      <w:pPr>
        <w:rPr>
          <w:rFonts w:ascii="Arial" w:hAnsi="Arial" w:cs="Arial"/>
        </w:rPr>
      </w:pPr>
    </w:p>
    <w:p w14:paraId="79F83252" w14:textId="461F93DC"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1AF5CC4" w14:textId="77777777" w:rsidR="00045BE7" w:rsidRDefault="00045BE7" w:rsidP="00045BE7"/>
    <w:p w14:paraId="7F86911C" w14:textId="77777777" w:rsidR="00045BE7" w:rsidRPr="009460E1" w:rsidRDefault="00045BE7" w:rsidP="00045BE7">
      <w:pPr>
        <w:rPr>
          <w:rFonts w:ascii="Arial" w:hAnsi="Arial" w:cs="Arial"/>
          <w:b/>
          <w:i/>
        </w:rPr>
      </w:pPr>
      <w:r>
        <w:rPr>
          <w:rFonts w:ascii="Arial" w:hAnsi="Arial" w:cs="Arial"/>
          <w:b/>
          <w:i/>
        </w:rPr>
        <w:t>Project Description – Project Description</w:t>
      </w:r>
    </w:p>
    <w:p w14:paraId="6879CB11" w14:textId="77777777" w:rsidR="00045BE7" w:rsidRDefault="00045BE7" w:rsidP="00045BE7">
      <w:pPr>
        <w:rPr>
          <w:rFonts w:ascii="Arial" w:hAnsi="Arial" w:cs="Arial"/>
        </w:rPr>
      </w:pPr>
    </w:p>
    <w:p w14:paraId="23703A99" w14:textId="690E705E"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384B6E2" w14:textId="77777777" w:rsidR="00045BE7" w:rsidRDefault="00045BE7" w:rsidP="00045BE7">
      <w:pPr>
        <w:tabs>
          <w:tab w:val="num" w:pos="720"/>
        </w:tabs>
        <w:contextualSpacing/>
        <w:rPr>
          <w:rFonts w:ascii="Arial" w:hAnsi="Arial" w:cs="Arial"/>
          <w:b/>
          <w:i/>
        </w:rPr>
      </w:pPr>
    </w:p>
    <w:p w14:paraId="3568B187" w14:textId="77777777" w:rsidR="00045BE7" w:rsidRPr="009460E1" w:rsidRDefault="00045BE7" w:rsidP="00045BE7">
      <w:pPr>
        <w:rPr>
          <w:rFonts w:ascii="Arial" w:hAnsi="Arial" w:cs="Arial"/>
          <w:b/>
          <w:i/>
        </w:rPr>
      </w:pPr>
      <w:r>
        <w:rPr>
          <w:rFonts w:ascii="Arial" w:hAnsi="Arial" w:cs="Arial"/>
          <w:b/>
          <w:i/>
        </w:rPr>
        <w:t>Project Description – List of Project Deliverables</w:t>
      </w:r>
    </w:p>
    <w:p w14:paraId="0C6F4F14" w14:textId="77777777" w:rsidR="00045BE7" w:rsidRDefault="00045BE7" w:rsidP="00045BE7">
      <w:pPr>
        <w:rPr>
          <w:rFonts w:ascii="Arial" w:hAnsi="Arial" w:cs="Arial"/>
        </w:rPr>
      </w:pPr>
    </w:p>
    <w:p w14:paraId="25396D3C" w14:textId="3109AF04"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7206EC4" w14:textId="77777777" w:rsidR="00045BE7" w:rsidRDefault="00045BE7" w:rsidP="00045BE7">
      <w:pPr>
        <w:tabs>
          <w:tab w:val="num" w:pos="720"/>
        </w:tabs>
        <w:contextualSpacing/>
        <w:rPr>
          <w:rFonts w:ascii="Arial" w:hAnsi="Arial" w:cs="Arial"/>
          <w:b/>
          <w:i/>
        </w:rPr>
      </w:pPr>
    </w:p>
    <w:p w14:paraId="2246121F" w14:textId="77777777" w:rsidR="00045BE7" w:rsidRPr="009460E1" w:rsidRDefault="00045BE7" w:rsidP="00045BE7">
      <w:pPr>
        <w:rPr>
          <w:rFonts w:ascii="Arial" w:hAnsi="Arial" w:cs="Arial"/>
          <w:b/>
          <w:i/>
        </w:rPr>
      </w:pPr>
      <w:r>
        <w:rPr>
          <w:rFonts w:ascii="Arial" w:hAnsi="Arial" w:cs="Arial"/>
          <w:b/>
          <w:i/>
        </w:rPr>
        <w:t>Project Description – All Others</w:t>
      </w:r>
    </w:p>
    <w:p w14:paraId="7531FC96" w14:textId="77777777" w:rsidR="00045BE7" w:rsidRDefault="00045BE7" w:rsidP="00045BE7">
      <w:pPr>
        <w:rPr>
          <w:rFonts w:ascii="Arial" w:hAnsi="Arial" w:cs="Arial"/>
        </w:rPr>
      </w:pPr>
    </w:p>
    <w:p w14:paraId="19B3F1B8" w14:textId="2CC286BB"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74CD0A0" w14:textId="77777777" w:rsidR="00045BE7" w:rsidRDefault="00045BE7" w:rsidP="00045BE7">
      <w:pPr>
        <w:tabs>
          <w:tab w:val="num" w:pos="720"/>
        </w:tabs>
        <w:contextualSpacing/>
        <w:rPr>
          <w:rFonts w:ascii="Arial" w:hAnsi="Arial" w:cs="Arial"/>
          <w:b/>
          <w:i/>
        </w:rPr>
      </w:pPr>
    </w:p>
    <w:p w14:paraId="48EC471E" w14:textId="77777777" w:rsidR="00045BE7" w:rsidRDefault="00045BE7" w:rsidP="00045BE7">
      <w:pPr>
        <w:tabs>
          <w:tab w:val="num" w:pos="720"/>
        </w:tabs>
        <w:contextualSpacing/>
        <w:rPr>
          <w:rFonts w:ascii="Arial" w:hAnsi="Arial" w:cs="Arial"/>
          <w:b/>
          <w:i/>
        </w:rPr>
      </w:pPr>
      <w:r w:rsidRPr="009460E1">
        <w:rPr>
          <w:rFonts w:ascii="Arial" w:hAnsi="Arial" w:cs="Arial"/>
          <w:b/>
          <w:i/>
        </w:rPr>
        <w:t>Project Cost Estimate</w:t>
      </w:r>
    </w:p>
    <w:p w14:paraId="2B711E32" w14:textId="77777777" w:rsidR="00045BE7" w:rsidRPr="009460E1" w:rsidRDefault="00045BE7" w:rsidP="00045BE7">
      <w:pPr>
        <w:tabs>
          <w:tab w:val="num" w:pos="720"/>
        </w:tabs>
        <w:contextualSpacing/>
        <w:rPr>
          <w:rFonts w:ascii="Arial" w:hAnsi="Arial" w:cs="Arial"/>
          <w:b/>
          <w:i/>
        </w:rPr>
      </w:pPr>
    </w:p>
    <w:p w14:paraId="0EF1882F" w14:textId="008DC7FC"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Staff</w:t>
      </w:r>
      <w:r w:rsidR="00EA1D4D">
        <w:rPr>
          <w:rFonts w:ascii="Arial" w:hAnsi="Arial" w:cs="Arial"/>
          <w:iCs/>
          <w:sz w:val="22"/>
          <w:szCs w:val="22"/>
        </w:rPr>
        <w:t xml:space="preserve"> – All</w:t>
      </w:r>
      <w:r w:rsidRPr="007D3F97">
        <w:rPr>
          <w:rFonts w:ascii="Arial" w:hAnsi="Arial" w:cs="Arial"/>
          <w:iCs/>
          <w:sz w:val="22"/>
          <w:szCs w:val="22"/>
        </w:rPr>
        <w:t xml:space="preserve"> line items – Applicant must provide the duties and/or activities to be performed on the Project. </w:t>
      </w:r>
    </w:p>
    <w:p w14:paraId="63023888"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#1 “In kind staff time for Urban Corps” – Staff match time must be moved to the Staff category. In addition, Applicant must provide the duties and/or activities to be performed on the Project.  </w:t>
      </w:r>
    </w:p>
    <w:p w14:paraId="673FA1DB"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#2 “In kind staff time for the San Diego” – Applicant must add information to explain what duties and/or activities the contractor will perform on the Project.  </w:t>
      </w:r>
    </w:p>
    <w:p w14:paraId="0F313058" w14:textId="28E01C06"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Materials / Supplies #2 “watering truck and water use” – Applicant must move this line items to the Equipment Use</w:t>
      </w:r>
      <w:r w:rsidR="00EA1D4D">
        <w:rPr>
          <w:rFonts w:ascii="Arial" w:hAnsi="Arial" w:cs="Arial"/>
          <w:iCs/>
          <w:sz w:val="22"/>
          <w:szCs w:val="22"/>
        </w:rPr>
        <w:t xml:space="preserve"> Expenses</w:t>
      </w:r>
      <w:r w:rsidRPr="007D3F97">
        <w:rPr>
          <w:rFonts w:ascii="Arial" w:hAnsi="Arial" w:cs="Arial"/>
          <w:iCs/>
          <w:sz w:val="22"/>
          <w:szCs w:val="22"/>
        </w:rPr>
        <w:t xml:space="preserve"> category. In addition, Applicant is reminded Equipment purchased through the Grants Program are not eligible for a use fee. Applicant must clarify if Equipment were acquired through the Grants Program. </w:t>
      </w:r>
    </w:p>
    <w:p w14:paraId="6D185504"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Materials / Supplies #8 “native plants (1-gallon plants) – Quantity (QTY) does not match what the Applicant stated in Project Deliverable #10, “We will be restoring the areas with 400 1-gallon native plants”. Applicant must clarify the quantity to ensure consistency within the List of Project Deliverables #10.   </w:t>
      </w:r>
    </w:p>
    <w:p w14:paraId="59826B5E" w14:textId="389FE31A"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Equipment Use Expenses #1 “Porta potty rental” – Line item is considered indirect as it does not directly relate to the completion of the Project. Applicant must move this line item to Indirect Cost</w:t>
      </w:r>
      <w:r w:rsidR="00EA1D4D">
        <w:rPr>
          <w:rFonts w:ascii="Arial" w:hAnsi="Arial" w:cs="Arial"/>
          <w:iCs/>
          <w:sz w:val="22"/>
          <w:szCs w:val="22"/>
        </w:rPr>
        <w:t>s</w:t>
      </w:r>
      <w:r w:rsidRPr="007D3F97">
        <w:rPr>
          <w:rFonts w:ascii="Arial" w:hAnsi="Arial" w:cs="Arial"/>
          <w:iCs/>
          <w:sz w:val="22"/>
          <w:szCs w:val="22"/>
        </w:rPr>
        <w:t xml:space="preserve"> category.   </w:t>
      </w:r>
    </w:p>
    <w:p w14:paraId="2DA024E7" w14:textId="0F8D4895" w:rsidR="00045BE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Other</w:t>
      </w:r>
      <w:r>
        <w:rPr>
          <w:rFonts w:ascii="Arial" w:hAnsi="Arial" w:cs="Arial"/>
          <w:iCs/>
          <w:sz w:val="22"/>
          <w:szCs w:val="22"/>
        </w:rPr>
        <w:t>s</w:t>
      </w:r>
      <w:r w:rsidRPr="007D3F97">
        <w:rPr>
          <w:rFonts w:ascii="Arial" w:hAnsi="Arial" w:cs="Arial"/>
          <w:iCs/>
          <w:sz w:val="22"/>
          <w:szCs w:val="22"/>
        </w:rPr>
        <w:t xml:space="preserve"> #2 “Mileage (60 miles roundtrip, 2 vehicles)” – Applicant must move this line item to the Equipment Use</w:t>
      </w:r>
      <w:r>
        <w:rPr>
          <w:rFonts w:ascii="Arial" w:hAnsi="Arial" w:cs="Arial"/>
          <w:iCs/>
          <w:sz w:val="22"/>
          <w:szCs w:val="22"/>
        </w:rPr>
        <w:t xml:space="preserve"> Expenses</w:t>
      </w:r>
      <w:r w:rsidRPr="007D3F97">
        <w:rPr>
          <w:rFonts w:ascii="Arial" w:hAnsi="Arial" w:cs="Arial"/>
          <w:iCs/>
          <w:sz w:val="22"/>
          <w:szCs w:val="22"/>
        </w:rPr>
        <w:t xml:space="preserve"> category.  </w:t>
      </w:r>
    </w:p>
    <w:p w14:paraId="73B4895B" w14:textId="77777777" w:rsidR="00045BE7" w:rsidRPr="003676DA" w:rsidRDefault="00045BE7" w:rsidP="00045BE7">
      <w:pPr>
        <w:autoSpaceDE w:val="0"/>
        <w:autoSpaceDN w:val="0"/>
        <w:adjustRightInd w:val="0"/>
        <w:ind w:firstLine="720"/>
        <w:rPr>
          <w:rFonts w:ascii="Arial" w:eastAsiaTheme="minorHAnsi" w:hAnsi="Arial" w:cs="Arial"/>
          <w:color w:val="000000"/>
          <w:sz w:val="22"/>
          <w:szCs w:val="22"/>
        </w:rPr>
      </w:pPr>
    </w:p>
    <w:p w14:paraId="70066749" w14:textId="77777777" w:rsidR="00045BE7" w:rsidRPr="009460E1" w:rsidRDefault="00045BE7" w:rsidP="00045BE7">
      <w:pPr>
        <w:tabs>
          <w:tab w:val="num" w:pos="720"/>
        </w:tabs>
        <w:contextualSpacing/>
        <w:rPr>
          <w:rFonts w:ascii="Arial" w:hAnsi="Arial" w:cs="Arial"/>
          <w:b/>
          <w:i/>
        </w:rPr>
      </w:pPr>
      <w:r w:rsidRPr="009460E1">
        <w:rPr>
          <w:rFonts w:ascii="Arial" w:hAnsi="Arial" w:cs="Arial"/>
          <w:b/>
          <w:i/>
        </w:rPr>
        <w:t>Evaluation Criteria</w:t>
      </w:r>
    </w:p>
    <w:p w14:paraId="40B545D8" w14:textId="77777777" w:rsidR="00045BE7" w:rsidRDefault="00045BE7" w:rsidP="00045BE7">
      <w:pPr>
        <w:tabs>
          <w:tab w:val="num" w:pos="720"/>
        </w:tabs>
        <w:contextualSpacing/>
        <w:rPr>
          <w:rFonts w:ascii="Arial" w:hAnsi="Arial" w:cs="Arial"/>
          <w:sz w:val="22"/>
          <w:szCs w:val="22"/>
        </w:rPr>
      </w:pPr>
    </w:p>
    <w:p w14:paraId="2F259506" w14:textId="77777777" w:rsidR="007D3F97" w:rsidRPr="007D3F97" w:rsidRDefault="007D3F97" w:rsidP="007D3F97">
      <w:pPr>
        <w:numPr>
          <w:ilvl w:val="0"/>
          <w:numId w:val="2"/>
        </w:numPr>
        <w:contextualSpacing/>
        <w:rPr>
          <w:rFonts w:ascii="Arial" w:hAnsi="Arial" w:cs="Arial"/>
          <w:sz w:val="22"/>
          <w:szCs w:val="22"/>
        </w:rPr>
      </w:pPr>
      <w:r w:rsidRPr="007D3F97">
        <w:rPr>
          <w:rFonts w:ascii="Arial" w:hAnsi="Arial" w:cs="Arial"/>
          <w:sz w:val="22"/>
          <w:szCs w:val="22"/>
        </w:rPr>
        <w:t>#2 – Narrative does not support the selections. Applicant must explain the type and severity of impacts that might occur if the Project is not funded for the selections. In addition, Applicant must identify the sensitive areas that would be adversely impacted if the Project failed to be funded.  </w:t>
      </w:r>
    </w:p>
    <w:p w14:paraId="4FD2DDDF" w14:textId="77777777" w:rsidR="007D3F9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#8 – Narrative does not support selection. Applicant did not identify partners that will actively participate in this Project.  </w:t>
      </w:r>
    </w:p>
    <w:p w14:paraId="679693EB" w14:textId="77777777" w:rsidR="007D3F9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#10 – The narrative does not support the selection. The “underlying problem that resulted in the need for the Restoration Project” has not been resolved as illegal access is ongoing.  </w:t>
      </w:r>
    </w:p>
    <w:p w14:paraId="16B58B65" w14:textId="77777777" w:rsidR="007D3F9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#11 – Project Description section does not support “1-10 acres within the Project Area” of sensitive habitats which will be actively restored within the Project area. Monitoring, installing signs, and barriers are not considered active Restoration activities. Applicant must remove the selection.    </w:t>
      </w:r>
    </w:p>
    <w:p w14:paraId="4DB1602E" w14:textId="77777777" w:rsidR="007D3F9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#12 – Narrative does not support selection. Applicant must provide additional information to support current legal/illegal OHV Recreation is occurring within the Project Area. </w:t>
      </w:r>
    </w:p>
    <w:p w14:paraId="05453FB9" w14:textId="77777777" w:rsidR="00045BE7" w:rsidRPr="00A72250" w:rsidRDefault="00045BE7" w:rsidP="007D3F97">
      <w:pPr>
        <w:ind w:left="720"/>
        <w:contextualSpacing/>
        <w:rPr>
          <w:rFonts w:ascii="Arial" w:hAnsi="Arial" w:cs="Arial"/>
          <w:sz w:val="22"/>
          <w:szCs w:val="22"/>
        </w:rPr>
      </w:pPr>
    </w:p>
    <w:p w14:paraId="375841F7" w14:textId="77777777" w:rsidR="00045BE7" w:rsidRDefault="00045BE7" w:rsidP="00045BE7">
      <w:pPr>
        <w:rPr>
          <w:rFonts w:ascii="Arial" w:hAnsi="Arial" w:cs="Arial"/>
          <w:b/>
          <w:i/>
          <w:szCs w:val="22"/>
        </w:rPr>
      </w:pPr>
      <w:r>
        <w:rPr>
          <w:b/>
          <w:noProof/>
        </w:rPr>
        <mc:AlternateContent>
          <mc:Choice Requires="wps">
            <w:drawing>
              <wp:inline distT="0" distB="0" distL="0" distR="0" wp14:anchorId="720681F1" wp14:editId="7EB3F61B">
                <wp:extent cx="5943600" cy="325755"/>
                <wp:effectExtent l="0" t="0" r="19050" b="17145"/>
                <wp:docPr id="538208886" name="Rectangle 53820888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24831" w14:textId="01C907B8" w:rsidR="00045BE7" w:rsidRPr="00B87F70" w:rsidRDefault="00045BE7" w:rsidP="00045BE7">
                            <w:pPr>
                              <w:rPr>
                                <w:rFonts w:ascii="Arial" w:hAnsi="Arial" w:cs="Arial"/>
                                <w:b/>
                                <w:color w:val="000000" w:themeColor="text1"/>
                                <w:sz w:val="26"/>
                                <w:szCs w:val="26"/>
                              </w:rPr>
                            </w:pPr>
                            <w:r>
                              <w:rPr>
                                <w:rFonts w:ascii="Arial" w:hAnsi="Arial" w:cs="Arial"/>
                                <w:b/>
                                <w:color w:val="000000" w:themeColor="text1"/>
                                <w:sz w:val="26"/>
                                <w:szCs w:val="26"/>
                              </w:rPr>
                              <w:t>Restoration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45BE7">
                              <w:rPr>
                                <w:rFonts w:ascii="Arial" w:hAnsi="Arial" w:cs="Arial"/>
                                <w:b/>
                                <w:color w:val="000000" w:themeColor="text1"/>
                                <w:sz w:val="26"/>
                                <w:szCs w:val="26"/>
                              </w:rPr>
                              <w:t>G23-04-91-R03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0681F1" id="Rectangle 538208886"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F5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a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" fillcolor="#e2efd9 [665]" strokecolor="black [3213]" strokeweight=".5pt">
                <v:fill color2="#e2efd9 [665]" rotate="t" focusposition="1" focussize="" colors="0 #838d7d;.5 #becbb5;1 #e2f1d8" focus="100%" type="gradientRadial"/>
                <v:textbox>
                  <w:txbxContent>
                    <w:p w14:paraId="0BC24831" w14:textId="01C907B8" w:rsidR="00045BE7" w:rsidRPr="00B87F70" w:rsidRDefault="00045BE7" w:rsidP="00045BE7">
                      <w:pPr>
                        <w:rPr>
                          <w:rFonts w:ascii="Arial" w:hAnsi="Arial" w:cs="Arial"/>
                          <w:b/>
                          <w:color w:val="000000" w:themeColor="text1"/>
                          <w:sz w:val="26"/>
                          <w:szCs w:val="26"/>
                        </w:rPr>
                      </w:pPr>
                      <w:r>
                        <w:rPr>
                          <w:rFonts w:ascii="Arial" w:hAnsi="Arial" w:cs="Arial"/>
                          <w:b/>
                          <w:color w:val="000000" w:themeColor="text1"/>
                          <w:sz w:val="26"/>
                          <w:szCs w:val="26"/>
                        </w:rPr>
                        <w:t>Restoration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45BE7">
                        <w:rPr>
                          <w:rFonts w:ascii="Arial" w:hAnsi="Arial" w:cs="Arial"/>
                          <w:b/>
                          <w:color w:val="000000" w:themeColor="text1"/>
                          <w:sz w:val="26"/>
                          <w:szCs w:val="26"/>
                        </w:rPr>
                        <w:t>G23-04-91-R03</w:t>
                      </w:r>
                    </w:p>
                  </w:txbxContent>
                </v:textbox>
                <w10:anchorlock/>
              </v:rect>
            </w:pict>
          </mc:Fallback>
        </mc:AlternateContent>
      </w:r>
    </w:p>
    <w:p w14:paraId="4FE7631E" w14:textId="77777777" w:rsidR="00045BE7" w:rsidRDefault="00045BE7" w:rsidP="00045BE7">
      <w:pPr>
        <w:rPr>
          <w:rFonts w:ascii="Arial" w:hAnsi="Arial" w:cs="Arial"/>
          <w:b/>
          <w:i/>
          <w:szCs w:val="22"/>
        </w:rPr>
      </w:pPr>
    </w:p>
    <w:p w14:paraId="7AD24D30" w14:textId="77777777" w:rsidR="00045BE7" w:rsidRPr="009460E1" w:rsidRDefault="00045BE7" w:rsidP="00045BE7">
      <w:pPr>
        <w:rPr>
          <w:rFonts w:ascii="Arial" w:hAnsi="Arial" w:cs="Arial"/>
          <w:b/>
          <w:i/>
        </w:rPr>
      </w:pPr>
      <w:r>
        <w:rPr>
          <w:rFonts w:ascii="Arial" w:hAnsi="Arial" w:cs="Arial"/>
          <w:b/>
          <w:i/>
        </w:rPr>
        <w:t>Project Description - Background</w:t>
      </w:r>
    </w:p>
    <w:p w14:paraId="70E81BBA" w14:textId="77777777" w:rsidR="00045BE7" w:rsidRDefault="00045BE7" w:rsidP="00045BE7">
      <w:pPr>
        <w:rPr>
          <w:rFonts w:ascii="Arial" w:hAnsi="Arial" w:cs="Arial"/>
        </w:rPr>
      </w:pPr>
    </w:p>
    <w:p w14:paraId="137CA0FD" w14:textId="4F8A264C"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F38CB79" w14:textId="77777777" w:rsidR="00045BE7" w:rsidRDefault="00045BE7" w:rsidP="00045BE7"/>
    <w:p w14:paraId="30E2B853" w14:textId="77777777" w:rsidR="00045BE7" w:rsidRPr="009460E1" w:rsidRDefault="00045BE7" w:rsidP="00045BE7">
      <w:pPr>
        <w:rPr>
          <w:rFonts w:ascii="Arial" w:hAnsi="Arial" w:cs="Arial"/>
          <w:b/>
          <w:i/>
        </w:rPr>
      </w:pPr>
      <w:r>
        <w:rPr>
          <w:rFonts w:ascii="Arial" w:hAnsi="Arial" w:cs="Arial"/>
          <w:b/>
          <w:i/>
        </w:rPr>
        <w:t>Project Description – Project Description</w:t>
      </w:r>
    </w:p>
    <w:p w14:paraId="04C61A0E" w14:textId="77777777" w:rsidR="00045BE7" w:rsidRDefault="00045BE7" w:rsidP="00045BE7">
      <w:pPr>
        <w:rPr>
          <w:rFonts w:ascii="Arial" w:hAnsi="Arial" w:cs="Arial"/>
        </w:rPr>
      </w:pPr>
    </w:p>
    <w:p w14:paraId="3EE22CA7" w14:textId="74ECF7BA"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5D7EAE6" w14:textId="77777777" w:rsidR="00045BE7" w:rsidRDefault="00045BE7" w:rsidP="00045BE7">
      <w:pPr>
        <w:tabs>
          <w:tab w:val="num" w:pos="720"/>
        </w:tabs>
        <w:contextualSpacing/>
        <w:rPr>
          <w:rFonts w:ascii="Arial" w:hAnsi="Arial" w:cs="Arial"/>
          <w:b/>
          <w:i/>
        </w:rPr>
      </w:pPr>
    </w:p>
    <w:p w14:paraId="475B2011" w14:textId="77777777" w:rsidR="00045BE7" w:rsidRPr="009460E1" w:rsidRDefault="00045BE7" w:rsidP="00045BE7">
      <w:pPr>
        <w:rPr>
          <w:rFonts w:ascii="Arial" w:hAnsi="Arial" w:cs="Arial"/>
          <w:b/>
          <w:i/>
        </w:rPr>
      </w:pPr>
      <w:r>
        <w:rPr>
          <w:rFonts w:ascii="Arial" w:hAnsi="Arial" w:cs="Arial"/>
          <w:b/>
          <w:i/>
        </w:rPr>
        <w:t>Project Description – List of Project Deliverables</w:t>
      </w:r>
    </w:p>
    <w:p w14:paraId="0DEA13F4" w14:textId="77777777" w:rsidR="00045BE7" w:rsidRDefault="00045BE7" w:rsidP="00045BE7">
      <w:pPr>
        <w:rPr>
          <w:rFonts w:ascii="Arial" w:hAnsi="Arial" w:cs="Arial"/>
        </w:rPr>
      </w:pPr>
    </w:p>
    <w:p w14:paraId="680C4111" w14:textId="28239232"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92929AE" w14:textId="77777777" w:rsidR="00045BE7" w:rsidRDefault="00045BE7" w:rsidP="00045BE7">
      <w:pPr>
        <w:tabs>
          <w:tab w:val="num" w:pos="720"/>
        </w:tabs>
        <w:contextualSpacing/>
        <w:rPr>
          <w:rFonts w:ascii="Arial" w:hAnsi="Arial" w:cs="Arial"/>
          <w:b/>
          <w:i/>
        </w:rPr>
      </w:pPr>
    </w:p>
    <w:p w14:paraId="7B30BF64" w14:textId="77777777" w:rsidR="00045BE7" w:rsidRPr="009460E1" w:rsidRDefault="00045BE7" w:rsidP="00045BE7">
      <w:pPr>
        <w:rPr>
          <w:rFonts w:ascii="Arial" w:hAnsi="Arial" w:cs="Arial"/>
          <w:b/>
          <w:i/>
        </w:rPr>
      </w:pPr>
      <w:r>
        <w:rPr>
          <w:rFonts w:ascii="Arial" w:hAnsi="Arial" w:cs="Arial"/>
          <w:b/>
          <w:i/>
        </w:rPr>
        <w:t>Project Description – All Others</w:t>
      </w:r>
    </w:p>
    <w:p w14:paraId="182B4E99" w14:textId="77777777" w:rsidR="00045BE7" w:rsidRDefault="00045BE7" w:rsidP="00045BE7">
      <w:pPr>
        <w:rPr>
          <w:rFonts w:ascii="Arial" w:hAnsi="Arial" w:cs="Arial"/>
        </w:rPr>
      </w:pPr>
    </w:p>
    <w:p w14:paraId="50731361" w14:textId="5F75FF97" w:rsidR="00045BE7" w:rsidRDefault="007D3F97" w:rsidP="00045BE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9BB5B3C" w14:textId="77777777" w:rsidR="00045BE7" w:rsidRDefault="00045BE7" w:rsidP="00045BE7">
      <w:pPr>
        <w:tabs>
          <w:tab w:val="num" w:pos="720"/>
        </w:tabs>
        <w:contextualSpacing/>
        <w:rPr>
          <w:rFonts w:ascii="Arial" w:hAnsi="Arial" w:cs="Arial"/>
          <w:b/>
          <w:i/>
        </w:rPr>
      </w:pPr>
    </w:p>
    <w:p w14:paraId="53A7F552" w14:textId="77777777" w:rsidR="00045BE7" w:rsidRDefault="00045BE7" w:rsidP="00045BE7">
      <w:pPr>
        <w:tabs>
          <w:tab w:val="num" w:pos="720"/>
        </w:tabs>
        <w:contextualSpacing/>
        <w:rPr>
          <w:rFonts w:ascii="Arial" w:hAnsi="Arial" w:cs="Arial"/>
          <w:b/>
          <w:i/>
        </w:rPr>
      </w:pPr>
      <w:r w:rsidRPr="009460E1">
        <w:rPr>
          <w:rFonts w:ascii="Arial" w:hAnsi="Arial" w:cs="Arial"/>
          <w:b/>
          <w:i/>
        </w:rPr>
        <w:t>Project Cost Estimate</w:t>
      </w:r>
    </w:p>
    <w:p w14:paraId="6D7B3389" w14:textId="77777777" w:rsidR="00045BE7" w:rsidRPr="009460E1" w:rsidRDefault="00045BE7" w:rsidP="00045BE7">
      <w:pPr>
        <w:tabs>
          <w:tab w:val="num" w:pos="720"/>
        </w:tabs>
        <w:contextualSpacing/>
        <w:rPr>
          <w:rFonts w:ascii="Arial" w:hAnsi="Arial" w:cs="Arial"/>
          <w:b/>
          <w:i/>
        </w:rPr>
      </w:pPr>
    </w:p>
    <w:p w14:paraId="13CAAFDE" w14:textId="6F8FF68F"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Staff</w:t>
      </w:r>
      <w:r w:rsidR="00EA1D4D">
        <w:rPr>
          <w:rFonts w:ascii="Arial" w:hAnsi="Arial" w:cs="Arial"/>
          <w:iCs/>
          <w:sz w:val="22"/>
          <w:szCs w:val="22"/>
        </w:rPr>
        <w:t xml:space="preserve"> – All</w:t>
      </w:r>
      <w:r w:rsidRPr="007D3F97">
        <w:rPr>
          <w:rFonts w:ascii="Arial" w:hAnsi="Arial" w:cs="Arial"/>
          <w:iCs/>
          <w:sz w:val="22"/>
          <w:szCs w:val="22"/>
        </w:rPr>
        <w:t xml:space="preserve"> line items – Applicant must provide the duties and/or activities to be performed on the Project. </w:t>
      </w:r>
    </w:p>
    <w:p w14:paraId="61C98A13"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#1 “In kind staff time for Urban Corps” – Staff match time must be moved to the Staff category. In addition, Applicant must provide the duties and/or activities to be performed on the Project.   </w:t>
      </w:r>
    </w:p>
    <w:p w14:paraId="0BC2DE1C" w14:textId="77777777"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Contracts #2 “In kind staff time for the San Diego” – Applicant must add information to explain duties and/or activities the contractor will perform on the Project.  </w:t>
      </w:r>
    </w:p>
    <w:p w14:paraId="4DCF9E87" w14:textId="0CBC234A"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Materials / Supplies #2 “watering truck and water use” – Applicant must move this line items to the Equipment Use</w:t>
      </w:r>
      <w:r w:rsidR="00EA1D4D">
        <w:rPr>
          <w:rFonts w:ascii="Arial" w:hAnsi="Arial" w:cs="Arial"/>
          <w:iCs/>
          <w:sz w:val="22"/>
          <w:szCs w:val="22"/>
        </w:rPr>
        <w:t xml:space="preserve"> Expenses</w:t>
      </w:r>
      <w:r w:rsidRPr="007D3F97">
        <w:rPr>
          <w:rFonts w:ascii="Arial" w:hAnsi="Arial" w:cs="Arial"/>
          <w:iCs/>
          <w:sz w:val="22"/>
          <w:szCs w:val="22"/>
        </w:rPr>
        <w:t xml:space="preserve"> category. In addition, Applicant is reminded </w:t>
      </w:r>
      <w:r w:rsidRPr="007D3F97">
        <w:rPr>
          <w:rFonts w:ascii="Arial" w:hAnsi="Arial" w:cs="Arial"/>
          <w:iCs/>
          <w:sz w:val="22"/>
          <w:szCs w:val="22"/>
        </w:rPr>
        <w:lastRenderedPageBreak/>
        <w:t>Equipment purchased through the Grants Program are not eligible for a use fee. Applicant must clarify if Equipment were acquired through the Grants Program. </w:t>
      </w:r>
    </w:p>
    <w:p w14:paraId="31019063" w14:textId="28A283D5" w:rsidR="007D3F9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Equipment Use Expenses #1 “Porta potty rental” – Line item is considered indirect as it does not directly relate to the completion of the Project. Applicant must move this line item to the Indirect Cost</w:t>
      </w:r>
      <w:r w:rsidR="00EA1D4D">
        <w:rPr>
          <w:rFonts w:ascii="Arial" w:hAnsi="Arial" w:cs="Arial"/>
          <w:iCs/>
          <w:sz w:val="22"/>
          <w:szCs w:val="22"/>
        </w:rPr>
        <w:t>s</w:t>
      </w:r>
      <w:r w:rsidRPr="007D3F97">
        <w:rPr>
          <w:rFonts w:ascii="Arial" w:hAnsi="Arial" w:cs="Arial"/>
          <w:iCs/>
          <w:sz w:val="22"/>
          <w:szCs w:val="22"/>
        </w:rPr>
        <w:t xml:space="preserve"> category.  </w:t>
      </w:r>
    </w:p>
    <w:p w14:paraId="2A750C6D" w14:textId="43D0C76A" w:rsidR="00045BE7" w:rsidRPr="007D3F97" w:rsidRDefault="007D3F97" w:rsidP="007D3F97">
      <w:pPr>
        <w:pStyle w:val="ListParagraph"/>
        <w:numPr>
          <w:ilvl w:val="0"/>
          <w:numId w:val="7"/>
        </w:numPr>
        <w:autoSpaceDE w:val="0"/>
        <w:autoSpaceDN w:val="0"/>
        <w:adjustRightInd w:val="0"/>
        <w:rPr>
          <w:rFonts w:ascii="Arial" w:hAnsi="Arial" w:cs="Arial"/>
          <w:iCs/>
          <w:sz w:val="22"/>
          <w:szCs w:val="22"/>
        </w:rPr>
      </w:pPr>
      <w:r w:rsidRPr="007D3F97">
        <w:rPr>
          <w:rFonts w:ascii="Arial" w:hAnsi="Arial" w:cs="Arial"/>
          <w:iCs/>
          <w:sz w:val="22"/>
          <w:szCs w:val="22"/>
        </w:rPr>
        <w:t>Other</w:t>
      </w:r>
      <w:r>
        <w:rPr>
          <w:rFonts w:ascii="Arial" w:hAnsi="Arial" w:cs="Arial"/>
          <w:iCs/>
          <w:sz w:val="22"/>
          <w:szCs w:val="22"/>
        </w:rPr>
        <w:t>s</w:t>
      </w:r>
      <w:r w:rsidRPr="007D3F97">
        <w:rPr>
          <w:rFonts w:ascii="Arial" w:hAnsi="Arial" w:cs="Arial"/>
          <w:iCs/>
          <w:sz w:val="22"/>
          <w:szCs w:val="22"/>
        </w:rPr>
        <w:t xml:space="preserve"> #2 “Mileage (60 miles roundtrip, 1 vehicles)” – Applicant must move this line item to the Equipment Use</w:t>
      </w:r>
      <w:r>
        <w:rPr>
          <w:rFonts w:ascii="Arial" w:hAnsi="Arial" w:cs="Arial"/>
          <w:iCs/>
          <w:sz w:val="22"/>
          <w:szCs w:val="22"/>
        </w:rPr>
        <w:t xml:space="preserve"> Expenses</w:t>
      </w:r>
      <w:r w:rsidRPr="007D3F97">
        <w:rPr>
          <w:rFonts w:ascii="Arial" w:hAnsi="Arial" w:cs="Arial"/>
          <w:iCs/>
          <w:sz w:val="22"/>
          <w:szCs w:val="22"/>
        </w:rPr>
        <w:t xml:space="preserve"> category.</w:t>
      </w:r>
    </w:p>
    <w:p w14:paraId="676A7C99" w14:textId="77777777" w:rsidR="00045BE7" w:rsidRPr="003676DA" w:rsidRDefault="00045BE7" w:rsidP="00045BE7">
      <w:pPr>
        <w:autoSpaceDE w:val="0"/>
        <w:autoSpaceDN w:val="0"/>
        <w:adjustRightInd w:val="0"/>
        <w:ind w:firstLine="720"/>
        <w:rPr>
          <w:rFonts w:ascii="Arial" w:eastAsiaTheme="minorHAnsi" w:hAnsi="Arial" w:cs="Arial"/>
          <w:color w:val="000000"/>
          <w:sz w:val="22"/>
          <w:szCs w:val="22"/>
        </w:rPr>
      </w:pPr>
    </w:p>
    <w:p w14:paraId="7B3AF2F6" w14:textId="77777777" w:rsidR="00045BE7" w:rsidRPr="009460E1" w:rsidRDefault="00045BE7" w:rsidP="00045BE7">
      <w:pPr>
        <w:tabs>
          <w:tab w:val="num" w:pos="720"/>
        </w:tabs>
        <w:contextualSpacing/>
        <w:rPr>
          <w:rFonts w:ascii="Arial" w:hAnsi="Arial" w:cs="Arial"/>
          <w:b/>
          <w:i/>
        </w:rPr>
      </w:pPr>
      <w:r w:rsidRPr="009460E1">
        <w:rPr>
          <w:rFonts w:ascii="Arial" w:hAnsi="Arial" w:cs="Arial"/>
          <w:b/>
          <w:i/>
        </w:rPr>
        <w:t>Evaluation Criteria</w:t>
      </w:r>
    </w:p>
    <w:p w14:paraId="1F87D176" w14:textId="77777777" w:rsidR="00045BE7" w:rsidRDefault="00045BE7" w:rsidP="00045BE7">
      <w:pPr>
        <w:tabs>
          <w:tab w:val="num" w:pos="720"/>
        </w:tabs>
        <w:contextualSpacing/>
        <w:rPr>
          <w:rFonts w:ascii="Arial" w:hAnsi="Arial" w:cs="Arial"/>
          <w:sz w:val="22"/>
          <w:szCs w:val="22"/>
        </w:rPr>
      </w:pPr>
    </w:p>
    <w:p w14:paraId="5290EBEE" w14:textId="77777777" w:rsidR="007D3F97" w:rsidRPr="007D3F97" w:rsidRDefault="007D3F97" w:rsidP="007D3F97">
      <w:pPr>
        <w:numPr>
          <w:ilvl w:val="0"/>
          <w:numId w:val="2"/>
        </w:numPr>
        <w:contextualSpacing/>
        <w:rPr>
          <w:rFonts w:ascii="Arial" w:hAnsi="Arial" w:cs="Arial"/>
          <w:sz w:val="22"/>
          <w:szCs w:val="22"/>
        </w:rPr>
      </w:pPr>
      <w:r w:rsidRPr="007D3F97">
        <w:rPr>
          <w:rFonts w:ascii="Arial" w:hAnsi="Arial" w:cs="Arial"/>
          <w:sz w:val="22"/>
          <w:szCs w:val="22"/>
        </w:rPr>
        <w:t>#2 – Narrative does not support the selection. Applicant must explain the type and severity of impacts that might occur if the Project is not funded. </w:t>
      </w:r>
    </w:p>
    <w:p w14:paraId="1CB7DA9C" w14:textId="77777777" w:rsidR="007D3F97" w:rsidRPr="007D3F97" w:rsidRDefault="007D3F97" w:rsidP="007D3F97">
      <w:pPr>
        <w:numPr>
          <w:ilvl w:val="0"/>
          <w:numId w:val="2"/>
        </w:numPr>
        <w:contextualSpacing/>
        <w:rPr>
          <w:rFonts w:ascii="Arial" w:hAnsi="Arial" w:cs="Arial"/>
          <w:sz w:val="22"/>
          <w:szCs w:val="22"/>
        </w:rPr>
      </w:pPr>
      <w:r w:rsidRPr="007D3F97">
        <w:rPr>
          <w:rFonts w:ascii="Arial" w:hAnsi="Arial" w:cs="Arial"/>
          <w:sz w:val="22"/>
          <w:szCs w:val="22"/>
        </w:rPr>
        <w:t>#8 – Project Description section does not support the selection. It is unclear if the Los Penasquitos Friends Groups will actively participate in this Project.  </w:t>
      </w:r>
    </w:p>
    <w:p w14:paraId="544A61A5" w14:textId="77777777" w:rsidR="007D3F97" w:rsidRPr="007D3F97" w:rsidRDefault="007D3F97" w:rsidP="007D3F97">
      <w:pPr>
        <w:numPr>
          <w:ilvl w:val="0"/>
          <w:numId w:val="2"/>
        </w:numPr>
        <w:contextualSpacing/>
        <w:rPr>
          <w:rFonts w:ascii="Arial" w:hAnsi="Arial" w:cs="Arial"/>
          <w:sz w:val="22"/>
          <w:szCs w:val="22"/>
        </w:rPr>
      </w:pPr>
      <w:r w:rsidRPr="007D3F97">
        <w:rPr>
          <w:rFonts w:ascii="Arial" w:hAnsi="Arial" w:cs="Arial"/>
          <w:sz w:val="22"/>
          <w:szCs w:val="22"/>
        </w:rPr>
        <w:t>#10 – The narrative does not support the selection. The “underlying problem that resulted in the need for the Restoration Project” has not been resolved as illegal incursion is ongoing.  </w:t>
      </w:r>
    </w:p>
    <w:p w14:paraId="4490E204" w14:textId="77777777" w:rsidR="007D3F9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#11 – Project Description section does not support “1-10 acres within the Project Area” of sensitive habitats which will be actively restored within the Project area. Monitoring, installing signs, and barriers are not considered active Restoration activities. Applicant must remove the selection.    </w:t>
      </w:r>
    </w:p>
    <w:p w14:paraId="387B6CB7" w14:textId="7AED1E09" w:rsidR="00045BE7" w:rsidRPr="007D3F97" w:rsidRDefault="007D3F97" w:rsidP="007D3F97">
      <w:pPr>
        <w:numPr>
          <w:ilvl w:val="0"/>
          <w:numId w:val="2"/>
        </w:numPr>
        <w:tabs>
          <w:tab w:val="num" w:pos="720"/>
        </w:tabs>
        <w:contextualSpacing/>
        <w:rPr>
          <w:rFonts w:ascii="Arial" w:hAnsi="Arial" w:cs="Arial"/>
          <w:sz w:val="22"/>
          <w:szCs w:val="22"/>
        </w:rPr>
      </w:pPr>
      <w:r w:rsidRPr="007D3F97">
        <w:rPr>
          <w:rFonts w:ascii="Arial" w:hAnsi="Arial" w:cs="Arial"/>
          <w:sz w:val="22"/>
          <w:szCs w:val="22"/>
        </w:rPr>
        <w:t>#12 – Narrative does not support selection. Applicant must provide additional information to support current legal/illegal OHV Recreation is occurring in the Project Area. </w:t>
      </w:r>
    </w:p>
    <w:p w14:paraId="0D8AC28B" w14:textId="77777777" w:rsidR="00D47B2C" w:rsidRDefault="00D47B2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5974" w14:textId="77777777" w:rsidR="00E95995" w:rsidRDefault="00E95995" w:rsidP="0073175F">
      <w:r>
        <w:separator/>
      </w:r>
    </w:p>
  </w:endnote>
  <w:endnote w:type="continuationSeparator" w:id="0">
    <w:p w14:paraId="30493C75" w14:textId="77777777" w:rsidR="00E95995" w:rsidRDefault="00E95995" w:rsidP="0073175F">
      <w:r>
        <w:continuationSeparator/>
      </w:r>
    </w:p>
  </w:endnote>
  <w:endnote w:type="continuationNotice" w:id="1">
    <w:p w14:paraId="25F9F456" w14:textId="77777777" w:rsidR="00395AEC" w:rsidRDefault="0039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A00B963" w:rsidR="00AD43F5" w:rsidRPr="00407912" w:rsidRDefault="00045BE7" w:rsidP="00AD43F5">
    <w:pPr>
      <w:pStyle w:val="Footer"/>
      <w:jc w:val="right"/>
      <w:rPr>
        <w:rFonts w:ascii="Arial" w:hAnsi="Arial" w:cs="Arial"/>
        <w:sz w:val="22"/>
        <w:szCs w:val="22"/>
      </w:rPr>
    </w:pPr>
    <w:r w:rsidRPr="00045BE7">
      <w:rPr>
        <w:rFonts w:ascii="Arial" w:hAnsi="Arial" w:cs="Arial"/>
        <w:sz w:val="22"/>
        <w:szCs w:val="22"/>
      </w:rPr>
      <w:t>Urban Corps of San Diego County</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274A" w14:textId="77777777" w:rsidR="00E95995" w:rsidRDefault="00E95995" w:rsidP="0073175F">
      <w:r>
        <w:separator/>
      </w:r>
    </w:p>
  </w:footnote>
  <w:footnote w:type="continuationSeparator" w:id="0">
    <w:p w14:paraId="43C5CFF0" w14:textId="77777777" w:rsidR="00E95995" w:rsidRDefault="00E95995" w:rsidP="0073175F">
      <w:r>
        <w:continuationSeparator/>
      </w:r>
    </w:p>
  </w:footnote>
  <w:footnote w:type="continuationNotice" w:id="1">
    <w:p w14:paraId="078A6380" w14:textId="77777777" w:rsidR="00395AEC" w:rsidRDefault="00395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744"/>
    <w:multiLevelType w:val="multilevel"/>
    <w:tmpl w:val="A52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004FD"/>
    <w:multiLevelType w:val="multilevel"/>
    <w:tmpl w:val="3EE8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919C3"/>
    <w:multiLevelType w:val="multilevel"/>
    <w:tmpl w:val="1F28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C0C8F"/>
    <w:multiLevelType w:val="multilevel"/>
    <w:tmpl w:val="DF3E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4615E"/>
    <w:multiLevelType w:val="multilevel"/>
    <w:tmpl w:val="5D1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76E31"/>
    <w:multiLevelType w:val="multilevel"/>
    <w:tmpl w:val="5A5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F41B9"/>
    <w:multiLevelType w:val="multilevel"/>
    <w:tmpl w:val="0D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A0BCF"/>
    <w:multiLevelType w:val="multilevel"/>
    <w:tmpl w:val="6F9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540A1"/>
    <w:multiLevelType w:val="multilevel"/>
    <w:tmpl w:val="2E82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593CD1"/>
    <w:multiLevelType w:val="multilevel"/>
    <w:tmpl w:val="D65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F035A"/>
    <w:multiLevelType w:val="multilevel"/>
    <w:tmpl w:val="822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C6B8E"/>
    <w:multiLevelType w:val="multilevel"/>
    <w:tmpl w:val="07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49D3"/>
    <w:multiLevelType w:val="multilevel"/>
    <w:tmpl w:val="D5D6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3"/>
  </w:num>
  <w:num w:numId="2" w16cid:durableId="1082220773">
    <w:abstractNumId w:val="5"/>
  </w:num>
  <w:num w:numId="3" w16cid:durableId="706367756">
    <w:abstractNumId w:val="17"/>
  </w:num>
  <w:num w:numId="4" w16cid:durableId="743990781">
    <w:abstractNumId w:val="7"/>
  </w:num>
  <w:num w:numId="5" w16cid:durableId="1537156273">
    <w:abstractNumId w:val="15"/>
  </w:num>
  <w:num w:numId="6" w16cid:durableId="99422407">
    <w:abstractNumId w:val="6"/>
  </w:num>
  <w:num w:numId="7" w16cid:durableId="1486123739">
    <w:abstractNumId w:val="11"/>
  </w:num>
  <w:num w:numId="8" w16cid:durableId="1836453724">
    <w:abstractNumId w:val="1"/>
  </w:num>
  <w:num w:numId="9" w16cid:durableId="184834393">
    <w:abstractNumId w:val="13"/>
  </w:num>
  <w:num w:numId="10" w16cid:durableId="1605763868">
    <w:abstractNumId w:val="20"/>
  </w:num>
  <w:num w:numId="11" w16cid:durableId="47729546">
    <w:abstractNumId w:val="12"/>
  </w:num>
  <w:num w:numId="12" w16cid:durableId="832254818">
    <w:abstractNumId w:val="16"/>
  </w:num>
  <w:num w:numId="13" w16cid:durableId="905608663">
    <w:abstractNumId w:val="14"/>
  </w:num>
  <w:num w:numId="14" w16cid:durableId="525143472">
    <w:abstractNumId w:val="4"/>
  </w:num>
  <w:num w:numId="15" w16cid:durableId="1258174890">
    <w:abstractNumId w:val="8"/>
  </w:num>
  <w:num w:numId="16" w16cid:durableId="382097413">
    <w:abstractNumId w:val="0"/>
  </w:num>
  <w:num w:numId="17" w16cid:durableId="290287823">
    <w:abstractNumId w:val="2"/>
  </w:num>
  <w:num w:numId="18" w16cid:durableId="357434816">
    <w:abstractNumId w:val="19"/>
  </w:num>
  <w:num w:numId="19" w16cid:durableId="1358891724">
    <w:abstractNumId w:val="9"/>
  </w:num>
  <w:num w:numId="20" w16cid:durableId="68424233">
    <w:abstractNumId w:val="10"/>
  </w:num>
  <w:num w:numId="21" w16cid:durableId="1881745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WcHdAk6mE7VtGOJInKSIJA4X9n/C2KKiYrILzyfisWD0zXnZlCoAthmyEdpvIS1JjzIHlWsLDHJy1FozxqQDuw==" w:salt="DHZKV1vs/eICryYSaOoo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45BE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95AEC"/>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C7D30"/>
    <w:rsid w:val="006D2D2E"/>
    <w:rsid w:val="006F54A4"/>
    <w:rsid w:val="006F5824"/>
    <w:rsid w:val="00707DAC"/>
    <w:rsid w:val="00712330"/>
    <w:rsid w:val="00721601"/>
    <w:rsid w:val="0073175F"/>
    <w:rsid w:val="00742E02"/>
    <w:rsid w:val="00782DBD"/>
    <w:rsid w:val="007A34A5"/>
    <w:rsid w:val="007B3185"/>
    <w:rsid w:val="007D3F97"/>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27234"/>
    <w:rsid w:val="00B322ED"/>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1D4D"/>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322ED"/>
    <w:pPr>
      <w:spacing w:before="100" w:beforeAutospacing="1" w:after="100" w:afterAutospacing="1"/>
    </w:pPr>
  </w:style>
  <w:style w:type="character" w:customStyle="1" w:styleId="normaltextrun">
    <w:name w:val="normaltextrun"/>
    <w:basedOn w:val="DefaultParagraphFont"/>
    <w:rsid w:val="00B322ED"/>
  </w:style>
  <w:style w:type="character" w:customStyle="1" w:styleId="eop">
    <w:name w:val="eop"/>
    <w:basedOn w:val="DefaultParagraphFont"/>
    <w:rsid w:val="00B3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324">
      <w:bodyDiv w:val="1"/>
      <w:marLeft w:val="0"/>
      <w:marRight w:val="0"/>
      <w:marTop w:val="0"/>
      <w:marBottom w:val="0"/>
      <w:divBdr>
        <w:top w:val="none" w:sz="0" w:space="0" w:color="auto"/>
        <w:left w:val="none" w:sz="0" w:space="0" w:color="auto"/>
        <w:bottom w:val="none" w:sz="0" w:space="0" w:color="auto"/>
        <w:right w:val="none" w:sz="0" w:space="0" w:color="auto"/>
      </w:divBdr>
      <w:divsChild>
        <w:div w:id="1962884513">
          <w:marLeft w:val="0"/>
          <w:marRight w:val="0"/>
          <w:marTop w:val="0"/>
          <w:marBottom w:val="0"/>
          <w:divBdr>
            <w:top w:val="none" w:sz="0" w:space="0" w:color="auto"/>
            <w:left w:val="none" w:sz="0" w:space="0" w:color="auto"/>
            <w:bottom w:val="none" w:sz="0" w:space="0" w:color="auto"/>
            <w:right w:val="none" w:sz="0" w:space="0" w:color="auto"/>
          </w:divBdr>
        </w:div>
        <w:div w:id="1141314872">
          <w:marLeft w:val="0"/>
          <w:marRight w:val="0"/>
          <w:marTop w:val="0"/>
          <w:marBottom w:val="0"/>
          <w:divBdr>
            <w:top w:val="none" w:sz="0" w:space="0" w:color="auto"/>
            <w:left w:val="none" w:sz="0" w:space="0" w:color="auto"/>
            <w:bottom w:val="none" w:sz="0" w:space="0" w:color="auto"/>
            <w:right w:val="none" w:sz="0" w:space="0" w:color="auto"/>
          </w:divBdr>
        </w:div>
      </w:divsChild>
    </w:div>
    <w:div w:id="176776600">
      <w:bodyDiv w:val="1"/>
      <w:marLeft w:val="0"/>
      <w:marRight w:val="0"/>
      <w:marTop w:val="0"/>
      <w:marBottom w:val="0"/>
      <w:divBdr>
        <w:top w:val="none" w:sz="0" w:space="0" w:color="auto"/>
        <w:left w:val="none" w:sz="0" w:space="0" w:color="auto"/>
        <w:bottom w:val="none" w:sz="0" w:space="0" w:color="auto"/>
        <w:right w:val="none" w:sz="0" w:space="0" w:color="auto"/>
      </w:divBdr>
      <w:divsChild>
        <w:div w:id="1987857796">
          <w:marLeft w:val="0"/>
          <w:marRight w:val="0"/>
          <w:marTop w:val="0"/>
          <w:marBottom w:val="0"/>
          <w:divBdr>
            <w:top w:val="none" w:sz="0" w:space="0" w:color="auto"/>
            <w:left w:val="none" w:sz="0" w:space="0" w:color="auto"/>
            <w:bottom w:val="none" w:sz="0" w:space="0" w:color="auto"/>
            <w:right w:val="none" w:sz="0" w:space="0" w:color="auto"/>
          </w:divBdr>
        </w:div>
        <w:div w:id="227034804">
          <w:marLeft w:val="0"/>
          <w:marRight w:val="0"/>
          <w:marTop w:val="0"/>
          <w:marBottom w:val="0"/>
          <w:divBdr>
            <w:top w:val="none" w:sz="0" w:space="0" w:color="auto"/>
            <w:left w:val="none" w:sz="0" w:space="0" w:color="auto"/>
            <w:bottom w:val="none" w:sz="0" w:space="0" w:color="auto"/>
            <w:right w:val="none" w:sz="0" w:space="0" w:color="auto"/>
          </w:divBdr>
        </w:div>
      </w:divsChild>
    </w:div>
    <w:div w:id="763576845">
      <w:bodyDiv w:val="1"/>
      <w:marLeft w:val="0"/>
      <w:marRight w:val="0"/>
      <w:marTop w:val="0"/>
      <w:marBottom w:val="0"/>
      <w:divBdr>
        <w:top w:val="none" w:sz="0" w:space="0" w:color="auto"/>
        <w:left w:val="none" w:sz="0" w:space="0" w:color="auto"/>
        <w:bottom w:val="none" w:sz="0" w:space="0" w:color="auto"/>
        <w:right w:val="none" w:sz="0" w:space="0" w:color="auto"/>
      </w:divBdr>
      <w:divsChild>
        <w:div w:id="1731415051">
          <w:marLeft w:val="0"/>
          <w:marRight w:val="0"/>
          <w:marTop w:val="0"/>
          <w:marBottom w:val="0"/>
          <w:divBdr>
            <w:top w:val="none" w:sz="0" w:space="0" w:color="auto"/>
            <w:left w:val="none" w:sz="0" w:space="0" w:color="auto"/>
            <w:bottom w:val="none" w:sz="0" w:space="0" w:color="auto"/>
            <w:right w:val="none" w:sz="0" w:space="0" w:color="auto"/>
          </w:divBdr>
        </w:div>
        <w:div w:id="1399521678">
          <w:marLeft w:val="0"/>
          <w:marRight w:val="0"/>
          <w:marTop w:val="0"/>
          <w:marBottom w:val="0"/>
          <w:divBdr>
            <w:top w:val="none" w:sz="0" w:space="0" w:color="auto"/>
            <w:left w:val="none" w:sz="0" w:space="0" w:color="auto"/>
            <w:bottom w:val="none" w:sz="0" w:space="0" w:color="auto"/>
            <w:right w:val="none" w:sz="0" w:space="0" w:color="auto"/>
          </w:divBdr>
        </w:div>
      </w:divsChild>
    </w:div>
    <w:div w:id="1160579279">
      <w:bodyDiv w:val="1"/>
      <w:marLeft w:val="0"/>
      <w:marRight w:val="0"/>
      <w:marTop w:val="0"/>
      <w:marBottom w:val="0"/>
      <w:divBdr>
        <w:top w:val="none" w:sz="0" w:space="0" w:color="auto"/>
        <w:left w:val="none" w:sz="0" w:space="0" w:color="auto"/>
        <w:bottom w:val="none" w:sz="0" w:space="0" w:color="auto"/>
        <w:right w:val="none" w:sz="0" w:space="0" w:color="auto"/>
      </w:divBdr>
      <w:divsChild>
        <w:div w:id="1710718407">
          <w:marLeft w:val="0"/>
          <w:marRight w:val="0"/>
          <w:marTop w:val="0"/>
          <w:marBottom w:val="0"/>
          <w:divBdr>
            <w:top w:val="none" w:sz="0" w:space="0" w:color="auto"/>
            <w:left w:val="none" w:sz="0" w:space="0" w:color="auto"/>
            <w:bottom w:val="none" w:sz="0" w:space="0" w:color="auto"/>
            <w:right w:val="none" w:sz="0" w:space="0" w:color="auto"/>
          </w:divBdr>
        </w:div>
        <w:div w:id="1209337505">
          <w:marLeft w:val="0"/>
          <w:marRight w:val="0"/>
          <w:marTop w:val="0"/>
          <w:marBottom w:val="0"/>
          <w:divBdr>
            <w:top w:val="none" w:sz="0" w:space="0" w:color="auto"/>
            <w:left w:val="none" w:sz="0" w:space="0" w:color="auto"/>
            <w:bottom w:val="none" w:sz="0" w:space="0" w:color="auto"/>
            <w:right w:val="none" w:sz="0" w:space="0" w:color="auto"/>
          </w:divBdr>
        </w:div>
      </w:divsChild>
    </w:div>
    <w:div w:id="1451321712">
      <w:bodyDiv w:val="1"/>
      <w:marLeft w:val="0"/>
      <w:marRight w:val="0"/>
      <w:marTop w:val="0"/>
      <w:marBottom w:val="0"/>
      <w:divBdr>
        <w:top w:val="none" w:sz="0" w:space="0" w:color="auto"/>
        <w:left w:val="none" w:sz="0" w:space="0" w:color="auto"/>
        <w:bottom w:val="none" w:sz="0" w:space="0" w:color="auto"/>
        <w:right w:val="none" w:sz="0" w:space="0" w:color="auto"/>
      </w:divBdr>
    </w:div>
    <w:div w:id="1488394906">
      <w:bodyDiv w:val="1"/>
      <w:marLeft w:val="0"/>
      <w:marRight w:val="0"/>
      <w:marTop w:val="0"/>
      <w:marBottom w:val="0"/>
      <w:divBdr>
        <w:top w:val="none" w:sz="0" w:space="0" w:color="auto"/>
        <w:left w:val="none" w:sz="0" w:space="0" w:color="auto"/>
        <w:bottom w:val="none" w:sz="0" w:space="0" w:color="auto"/>
        <w:right w:val="none" w:sz="0" w:space="0" w:color="auto"/>
      </w:divBdr>
    </w:div>
    <w:div w:id="1725058961">
      <w:bodyDiv w:val="1"/>
      <w:marLeft w:val="0"/>
      <w:marRight w:val="0"/>
      <w:marTop w:val="0"/>
      <w:marBottom w:val="0"/>
      <w:divBdr>
        <w:top w:val="none" w:sz="0" w:space="0" w:color="auto"/>
        <w:left w:val="none" w:sz="0" w:space="0" w:color="auto"/>
        <w:bottom w:val="none" w:sz="0" w:space="0" w:color="auto"/>
        <w:right w:val="none" w:sz="0" w:space="0" w:color="auto"/>
      </w:divBdr>
      <w:divsChild>
        <w:div w:id="1546671908">
          <w:marLeft w:val="0"/>
          <w:marRight w:val="0"/>
          <w:marTop w:val="0"/>
          <w:marBottom w:val="0"/>
          <w:divBdr>
            <w:top w:val="none" w:sz="0" w:space="0" w:color="auto"/>
            <w:left w:val="none" w:sz="0" w:space="0" w:color="auto"/>
            <w:bottom w:val="none" w:sz="0" w:space="0" w:color="auto"/>
            <w:right w:val="none" w:sz="0" w:space="0" w:color="auto"/>
          </w:divBdr>
        </w:div>
        <w:div w:id="1861622488">
          <w:marLeft w:val="0"/>
          <w:marRight w:val="0"/>
          <w:marTop w:val="0"/>
          <w:marBottom w:val="0"/>
          <w:divBdr>
            <w:top w:val="none" w:sz="0" w:space="0" w:color="auto"/>
            <w:left w:val="none" w:sz="0" w:space="0" w:color="auto"/>
            <w:bottom w:val="none" w:sz="0" w:space="0" w:color="auto"/>
            <w:right w:val="none" w:sz="0" w:space="0" w:color="auto"/>
          </w:divBdr>
        </w:div>
      </w:divsChild>
    </w:div>
    <w:div w:id="1828205583">
      <w:bodyDiv w:val="1"/>
      <w:marLeft w:val="0"/>
      <w:marRight w:val="0"/>
      <w:marTop w:val="0"/>
      <w:marBottom w:val="0"/>
      <w:divBdr>
        <w:top w:val="none" w:sz="0" w:space="0" w:color="auto"/>
        <w:left w:val="none" w:sz="0" w:space="0" w:color="auto"/>
        <w:bottom w:val="none" w:sz="0" w:space="0" w:color="auto"/>
        <w:right w:val="none" w:sz="0" w:space="0" w:color="auto"/>
      </w:divBdr>
      <w:divsChild>
        <w:div w:id="539629446">
          <w:marLeft w:val="0"/>
          <w:marRight w:val="0"/>
          <w:marTop w:val="0"/>
          <w:marBottom w:val="0"/>
          <w:divBdr>
            <w:top w:val="none" w:sz="0" w:space="0" w:color="auto"/>
            <w:left w:val="none" w:sz="0" w:space="0" w:color="auto"/>
            <w:bottom w:val="none" w:sz="0" w:space="0" w:color="auto"/>
            <w:right w:val="none" w:sz="0" w:space="0" w:color="auto"/>
          </w:divBdr>
        </w:div>
        <w:div w:id="1392339284">
          <w:marLeft w:val="0"/>
          <w:marRight w:val="0"/>
          <w:marTop w:val="0"/>
          <w:marBottom w:val="0"/>
          <w:divBdr>
            <w:top w:val="none" w:sz="0" w:space="0" w:color="auto"/>
            <w:left w:val="none" w:sz="0" w:space="0" w:color="auto"/>
            <w:bottom w:val="none" w:sz="0" w:space="0" w:color="auto"/>
            <w:right w:val="none" w:sz="0" w:space="0" w:color="auto"/>
          </w:divBdr>
        </w:div>
        <w:div w:id="1991514510">
          <w:marLeft w:val="0"/>
          <w:marRight w:val="0"/>
          <w:marTop w:val="0"/>
          <w:marBottom w:val="0"/>
          <w:divBdr>
            <w:top w:val="none" w:sz="0" w:space="0" w:color="auto"/>
            <w:left w:val="none" w:sz="0" w:space="0" w:color="auto"/>
            <w:bottom w:val="none" w:sz="0" w:space="0" w:color="auto"/>
            <w:right w:val="none" w:sz="0" w:space="0" w:color="auto"/>
          </w:divBdr>
        </w:div>
      </w:divsChild>
    </w:div>
    <w:div w:id="2113086062">
      <w:bodyDiv w:val="1"/>
      <w:marLeft w:val="0"/>
      <w:marRight w:val="0"/>
      <w:marTop w:val="0"/>
      <w:marBottom w:val="0"/>
      <w:divBdr>
        <w:top w:val="none" w:sz="0" w:space="0" w:color="auto"/>
        <w:left w:val="none" w:sz="0" w:space="0" w:color="auto"/>
        <w:bottom w:val="none" w:sz="0" w:space="0" w:color="auto"/>
        <w:right w:val="none" w:sz="0" w:space="0" w:color="auto"/>
      </w:divBdr>
      <w:divsChild>
        <w:div w:id="1748960794">
          <w:marLeft w:val="0"/>
          <w:marRight w:val="0"/>
          <w:marTop w:val="0"/>
          <w:marBottom w:val="0"/>
          <w:divBdr>
            <w:top w:val="none" w:sz="0" w:space="0" w:color="auto"/>
            <w:left w:val="none" w:sz="0" w:space="0" w:color="auto"/>
            <w:bottom w:val="none" w:sz="0" w:space="0" w:color="auto"/>
            <w:right w:val="none" w:sz="0" w:space="0" w:color="auto"/>
          </w:divBdr>
        </w:div>
        <w:div w:id="262805776">
          <w:marLeft w:val="0"/>
          <w:marRight w:val="0"/>
          <w:marTop w:val="0"/>
          <w:marBottom w:val="0"/>
          <w:divBdr>
            <w:top w:val="none" w:sz="0" w:space="0" w:color="auto"/>
            <w:left w:val="none" w:sz="0" w:space="0" w:color="auto"/>
            <w:bottom w:val="none" w:sz="0" w:space="0" w:color="auto"/>
            <w:right w:val="none" w:sz="0" w:space="0" w:color="auto"/>
          </w:divBdr>
        </w:div>
        <w:div w:id="1099712780">
          <w:marLeft w:val="0"/>
          <w:marRight w:val="0"/>
          <w:marTop w:val="0"/>
          <w:marBottom w:val="0"/>
          <w:divBdr>
            <w:top w:val="none" w:sz="0" w:space="0" w:color="auto"/>
            <w:left w:val="none" w:sz="0" w:space="0" w:color="auto"/>
            <w:bottom w:val="none" w:sz="0" w:space="0" w:color="auto"/>
            <w:right w:val="none" w:sz="0" w:space="0" w:color="auto"/>
          </w:divBdr>
        </w:div>
      </w:divsChild>
    </w:div>
    <w:div w:id="2124375824">
      <w:bodyDiv w:val="1"/>
      <w:marLeft w:val="0"/>
      <w:marRight w:val="0"/>
      <w:marTop w:val="0"/>
      <w:marBottom w:val="0"/>
      <w:divBdr>
        <w:top w:val="none" w:sz="0" w:space="0" w:color="auto"/>
        <w:left w:val="none" w:sz="0" w:space="0" w:color="auto"/>
        <w:bottom w:val="none" w:sz="0" w:space="0" w:color="auto"/>
        <w:right w:val="none" w:sz="0" w:space="0" w:color="auto"/>
      </w:divBdr>
      <w:divsChild>
        <w:div w:id="877351581">
          <w:marLeft w:val="0"/>
          <w:marRight w:val="0"/>
          <w:marTop w:val="0"/>
          <w:marBottom w:val="0"/>
          <w:divBdr>
            <w:top w:val="none" w:sz="0" w:space="0" w:color="auto"/>
            <w:left w:val="none" w:sz="0" w:space="0" w:color="auto"/>
            <w:bottom w:val="none" w:sz="0" w:space="0" w:color="auto"/>
            <w:right w:val="none" w:sz="0" w:space="0" w:color="auto"/>
          </w:divBdr>
        </w:div>
        <w:div w:id="1720861103">
          <w:marLeft w:val="0"/>
          <w:marRight w:val="0"/>
          <w:marTop w:val="0"/>
          <w:marBottom w:val="0"/>
          <w:divBdr>
            <w:top w:val="none" w:sz="0" w:space="0" w:color="auto"/>
            <w:left w:val="none" w:sz="0" w:space="0" w:color="auto"/>
            <w:bottom w:val="none" w:sz="0" w:space="0" w:color="auto"/>
            <w:right w:val="none" w:sz="0" w:space="0" w:color="auto"/>
          </w:divBdr>
        </w:div>
        <w:div w:id="11500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EACA3706-6D35-4E94-9EE2-9B48C42B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1511</Words>
  <Characters>8619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2023-04-20T20:27:00Z</dcterms:created>
  <dcterms:modified xsi:type="dcterms:W3CDTF">2023-05-12T15:49:00Z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